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06" w:rsidRDefault="00CE0B06" w:rsidP="00CE0B06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 w:hint="eastAsia"/>
          <w:b/>
          <w:sz w:val="30"/>
          <w:szCs w:val="30"/>
        </w:rPr>
      </w:pPr>
    </w:p>
    <w:p w:rsidR="004B4847" w:rsidRDefault="004B4847" w:rsidP="004B4847">
      <w:pPr>
        <w:ind w:right="420"/>
        <w:jc w:val="center"/>
        <w:rPr>
          <w:rFonts w:ascii="华文中宋" w:eastAsia="华文中宋" w:hAnsi="华文中宋" w:cs="华文中宋" w:hint="eastAsia"/>
          <w:b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>同济大学MF研究生考场纪律</w:t>
      </w:r>
    </w:p>
    <w:p w:rsidR="004B4847" w:rsidRDefault="004B4847" w:rsidP="004B4847">
      <w:pPr>
        <w:spacing w:line="360" w:lineRule="auto"/>
        <w:jc w:val="center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(2014年8月修订)</w:t>
      </w:r>
    </w:p>
    <w:p w:rsidR="004B4847" w:rsidRDefault="004B4847" w:rsidP="004B4847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4B4847" w:rsidRDefault="004B4847" w:rsidP="004B4847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根据教育部“关于加强高等学校考试管理和考风建设的通知”精神，结合我校MF教育实际情况，特制定MF研究生考场纪律。</w:t>
      </w:r>
    </w:p>
    <w:p w:rsidR="004B4847" w:rsidRDefault="004B4847" w:rsidP="004B4847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1. 考生须持学生证(校园</w:t>
      </w:r>
      <w:proofErr w:type="gramStart"/>
      <w:r>
        <w:rPr>
          <w:rFonts w:ascii="宋体" w:hAnsi="宋体" w:cs="宋体" w:hint="eastAsia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sz w:val="24"/>
          <w:szCs w:val="24"/>
        </w:rPr>
        <w:t>卡通或身份证)提前进入指定考场，服从监考教师指挥，并按监考教师排定的座位入座，不得擅自调动座位。迟到30分钟不得进入考场。</w:t>
      </w:r>
    </w:p>
    <w:p w:rsidR="004B4847" w:rsidRDefault="004B4847" w:rsidP="004B4847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2. 考生到达考场入座后，须把学生证(校园</w:t>
      </w:r>
      <w:proofErr w:type="gramStart"/>
      <w:r>
        <w:rPr>
          <w:rFonts w:ascii="宋体" w:hAnsi="宋体" w:cs="宋体" w:hint="eastAsia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sz w:val="24"/>
          <w:szCs w:val="24"/>
        </w:rPr>
        <w:t>卡通或身份证)放在靠近走道一侧的桌面前角上, 以便监考教师检查、核对。未带证件者不得参加考试。不准请人代考。</w:t>
      </w:r>
    </w:p>
    <w:p w:rsidR="004B4847" w:rsidRDefault="004B4847" w:rsidP="004B4847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  <w:shd w:val="pct10" w:color="auto" w:fill="FFFFFF"/>
        </w:rPr>
      </w:pPr>
      <w:r>
        <w:rPr>
          <w:rFonts w:ascii="宋体" w:hAnsi="宋体" w:cs="宋体" w:hint="eastAsia"/>
          <w:sz w:val="24"/>
          <w:szCs w:val="24"/>
        </w:rPr>
        <w:t xml:space="preserve">    3. 考生在闭卷考试时，除教师指定携带必要的文具外，不得将任何其他物品(含书本、课件、笔记本、作业本、纸张、手机、电脑及各类电子设备等)带入考场。如已带入，则必须集中放置在监考教师指定的位置。</w:t>
      </w:r>
    </w:p>
    <w:p w:rsidR="004B4847" w:rsidRDefault="004B4847" w:rsidP="004B4847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4. 考生在开卷考试时，可以带入书本、课件、笔记本、作业本、纸张、计算器等，但原则上不得带入具有上网及通讯功能的电子设备。任课教师指定考试用的电脑可以带入，但不许上网查阅资料和传递信息。不能互借书籍、参考资料、文具用品等。</w:t>
      </w:r>
    </w:p>
    <w:p w:rsidR="004B4847" w:rsidRDefault="004B4847" w:rsidP="004B4847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5. 答卷一般用黑色、蓝色的钢笔或水笔，不得使用红笔或铅笔(画图或外语考试选择题等指定用铅笔的除外），并在答卷纸上写清姓名、学号、课程名称等内容，不准在答卷纸上作任何与考试内容无关的记号。</w:t>
      </w:r>
    </w:p>
    <w:p w:rsidR="004B4847" w:rsidRDefault="004B4847" w:rsidP="004B4847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6. 考生在考场内应保持安静，不得大声喧哗、交头接耳、吸烟、吃零食。不能互打暗号、手势、偷看、抄袭、传递资料、答案或交换试卷等。如遇试题字迹不清、试卷分发错误或试卷缺页等情况，</w:t>
      </w:r>
      <w:proofErr w:type="gramStart"/>
      <w:r>
        <w:rPr>
          <w:rFonts w:ascii="宋体" w:hAnsi="宋体" w:cs="宋体" w:hint="eastAsia"/>
          <w:sz w:val="24"/>
          <w:szCs w:val="24"/>
        </w:rPr>
        <w:t>应举手示意请</w:t>
      </w:r>
      <w:proofErr w:type="gramEnd"/>
      <w:r>
        <w:rPr>
          <w:rFonts w:ascii="宋体" w:hAnsi="宋体" w:cs="宋体" w:hint="eastAsia"/>
          <w:sz w:val="24"/>
          <w:szCs w:val="24"/>
        </w:rPr>
        <w:t>监考教师处理。</w:t>
      </w:r>
    </w:p>
    <w:p w:rsidR="004B4847" w:rsidRDefault="004B4847" w:rsidP="004B4847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7. 考生在答卷时中途不得离场后再返回。如有特殊原因需离场者(如上洗手间等)，必须经监考教师同意方可离开考场，</w:t>
      </w:r>
      <w:proofErr w:type="gramStart"/>
      <w:r>
        <w:rPr>
          <w:rFonts w:ascii="宋体" w:hAnsi="宋体" w:cs="宋体" w:hint="eastAsia"/>
          <w:sz w:val="24"/>
          <w:szCs w:val="24"/>
        </w:rPr>
        <w:t>且试</w:t>
      </w:r>
      <w:proofErr w:type="gramEnd"/>
      <w:r>
        <w:rPr>
          <w:rFonts w:ascii="宋体" w:hAnsi="宋体" w:cs="宋体" w:hint="eastAsia"/>
          <w:sz w:val="24"/>
          <w:szCs w:val="24"/>
        </w:rPr>
        <w:t>(答)</w:t>
      </w:r>
      <w:proofErr w:type="gramStart"/>
      <w:r>
        <w:rPr>
          <w:rFonts w:ascii="宋体" w:hAnsi="宋体" w:cs="宋体" w:hint="eastAsia"/>
          <w:sz w:val="24"/>
          <w:szCs w:val="24"/>
        </w:rPr>
        <w:t>卷不得</w:t>
      </w:r>
      <w:proofErr w:type="gramEnd"/>
      <w:r>
        <w:rPr>
          <w:rFonts w:ascii="宋体" w:hAnsi="宋体" w:cs="宋体" w:hint="eastAsia"/>
          <w:sz w:val="24"/>
          <w:szCs w:val="24"/>
        </w:rPr>
        <w:t>带出考场。</w:t>
      </w:r>
    </w:p>
    <w:p w:rsidR="004B4847" w:rsidRDefault="004B4847" w:rsidP="004B484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8. 考生在考试结束时间之前完成答卷的，可将答卷与试卷一起交给监考教</w:t>
      </w:r>
    </w:p>
    <w:p w:rsidR="004B4847" w:rsidRDefault="004B4847" w:rsidP="004B4847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师后离开考场。考生交卷出场后不得重新进入考场。</w:t>
      </w:r>
    </w:p>
    <w:p w:rsidR="004B4847" w:rsidRDefault="004B4847" w:rsidP="004B484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4B4847" w:rsidRDefault="004B4847" w:rsidP="004B484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9. 考生在交卷时间到时，应立即停笔，不得拖延时间，并把试(答)卷整理</w:t>
      </w:r>
    </w:p>
    <w:p w:rsidR="004B4847" w:rsidRDefault="004B4847" w:rsidP="004B4847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后放在桌面上。待监考教师收完试(答)卷并清点无误后，考生方可离开考场。</w:t>
      </w:r>
    </w:p>
    <w:p w:rsidR="004B4847" w:rsidRDefault="004B4847" w:rsidP="004B4847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10. 对考试中有上述违反考场纪律行为的考生及代考者本人，学校按《同济大学学生违反校纪校规处分条例》对其进行纪律处分。</w:t>
      </w:r>
    </w:p>
    <w:p w:rsidR="004B4847" w:rsidRDefault="004B4847" w:rsidP="004B4847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</w:p>
    <w:p w:rsidR="004B4847" w:rsidRDefault="004B4847" w:rsidP="004B4847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同济大学 经济与管理学院 MBA中心</w:t>
      </w:r>
    </w:p>
    <w:p w:rsidR="004B4847" w:rsidRDefault="004B4847" w:rsidP="004B4847">
      <w:pPr>
        <w:spacing w:line="360" w:lineRule="auto"/>
        <w:jc w:val="center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2014年8月</w:t>
      </w:r>
    </w:p>
    <w:p w:rsidR="004B4847" w:rsidRDefault="004B4847" w:rsidP="004B4847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:rsidR="004B4847" w:rsidRDefault="004B4847" w:rsidP="004B4847">
      <w:pPr>
        <w:rPr>
          <w:rFonts w:hint="eastAsia"/>
          <w:sz w:val="24"/>
        </w:rPr>
      </w:pPr>
    </w:p>
    <w:p w:rsidR="004B4847" w:rsidRDefault="004B4847" w:rsidP="004B4847">
      <w:pPr>
        <w:rPr>
          <w:rFonts w:hint="eastAsia"/>
          <w:sz w:val="24"/>
        </w:rPr>
      </w:pPr>
    </w:p>
    <w:p w:rsidR="004B4847" w:rsidRDefault="004B4847" w:rsidP="004B4847">
      <w:pPr>
        <w:rPr>
          <w:rFonts w:hint="eastAsia"/>
          <w:sz w:val="24"/>
        </w:rPr>
      </w:pPr>
    </w:p>
    <w:p w:rsidR="004B4847" w:rsidRDefault="004B4847" w:rsidP="004B4847">
      <w:pPr>
        <w:rPr>
          <w:rFonts w:hint="eastAsia"/>
          <w:sz w:val="24"/>
        </w:rPr>
      </w:pPr>
    </w:p>
    <w:p w:rsidR="004B4847" w:rsidRDefault="004B4847" w:rsidP="004B4847">
      <w:pPr>
        <w:rPr>
          <w:rFonts w:hint="eastAsia"/>
          <w:sz w:val="24"/>
        </w:rPr>
      </w:pPr>
    </w:p>
    <w:p w:rsidR="004B4847" w:rsidRDefault="004B4847" w:rsidP="004B4847">
      <w:pPr>
        <w:rPr>
          <w:rFonts w:hint="eastAsia"/>
          <w:sz w:val="24"/>
        </w:rPr>
      </w:pPr>
    </w:p>
    <w:p w:rsidR="004B4847" w:rsidRDefault="004B4847" w:rsidP="004B4847">
      <w:pPr>
        <w:rPr>
          <w:rFonts w:hint="eastAsia"/>
          <w:sz w:val="24"/>
        </w:rPr>
      </w:pPr>
    </w:p>
    <w:p w:rsidR="004B4847" w:rsidRDefault="004B4847" w:rsidP="004B4847">
      <w:pPr>
        <w:rPr>
          <w:rFonts w:hint="eastAsia"/>
          <w:sz w:val="24"/>
        </w:rPr>
      </w:pPr>
    </w:p>
    <w:p w:rsidR="004B4847" w:rsidRDefault="004B4847" w:rsidP="004B4847">
      <w:pPr>
        <w:rPr>
          <w:rFonts w:hint="eastAsia"/>
          <w:sz w:val="24"/>
        </w:rPr>
      </w:pPr>
    </w:p>
    <w:p w:rsidR="004B4847" w:rsidRDefault="004B4847" w:rsidP="004B4847">
      <w:pPr>
        <w:rPr>
          <w:rFonts w:hint="eastAsia"/>
          <w:sz w:val="24"/>
        </w:rPr>
      </w:pPr>
    </w:p>
    <w:p w:rsidR="004B4847" w:rsidRDefault="004B4847" w:rsidP="004B4847">
      <w:pPr>
        <w:rPr>
          <w:rFonts w:hint="eastAsia"/>
          <w:sz w:val="24"/>
        </w:rPr>
      </w:pPr>
    </w:p>
    <w:p w:rsidR="004B4847" w:rsidRDefault="004B4847" w:rsidP="004B4847">
      <w:pPr>
        <w:rPr>
          <w:rFonts w:hint="eastAsia"/>
          <w:sz w:val="24"/>
        </w:rPr>
      </w:pPr>
    </w:p>
    <w:p w:rsidR="004B4847" w:rsidRDefault="004B4847" w:rsidP="004B4847">
      <w:pPr>
        <w:rPr>
          <w:rFonts w:hint="eastAsia"/>
          <w:sz w:val="24"/>
        </w:rPr>
      </w:pPr>
    </w:p>
    <w:p w:rsidR="004B4847" w:rsidRDefault="004B4847" w:rsidP="004B4847">
      <w:pPr>
        <w:rPr>
          <w:rFonts w:hint="eastAsia"/>
          <w:sz w:val="24"/>
        </w:rPr>
      </w:pPr>
    </w:p>
    <w:p w:rsidR="00BB7AB9" w:rsidRPr="00FA458B" w:rsidRDefault="00BB7AB9" w:rsidP="004B4847">
      <w:pPr>
        <w:spacing w:beforeLines="50" w:afterLines="50" w:line="0" w:lineRule="atLeast"/>
        <w:jc w:val="center"/>
        <w:rPr>
          <w:rFonts w:ascii="宋体" w:hAnsi="宋体" w:cs="宋体" w:hint="eastAsia"/>
          <w:kern w:val="0"/>
          <w:sz w:val="18"/>
          <w:szCs w:val="18"/>
        </w:rPr>
      </w:pPr>
    </w:p>
    <w:sectPr w:rsidR="00BB7AB9" w:rsidRPr="00FA458B" w:rsidSect="00B4613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317" w:rsidRDefault="00401317" w:rsidP="00BB7AB9">
      <w:r>
        <w:separator/>
      </w:r>
    </w:p>
  </w:endnote>
  <w:endnote w:type="continuationSeparator" w:id="0">
    <w:p w:rsidR="00401317" w:rsidRDefault="00401317" w:rsidP="00BB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317" w:rsidRDefault="00401317" w:rsidP="00BB7AB9">
      <w:r>
        <w:separator/>
      </w:r>
    </w:p>
  </w:footnote>
  <w:footnote w:type="continuationSeparator" w:id="0">
    <w:p w:rsidR="00401317" w:rsidRDefault="00401317" w:rsidP="00BB7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B9" w:rsidRDefault="00BB7AB9" w:rsidP="00BB7AB9">
    <w:pPr>
      <w:pStyle w:val="a4"/>
      <w:jc w:val="both"/>
    </w:pPr>
    <w:r>
      <w:rPr>
        <w:noProof/>
      </w:rPr>
      <w:drawing>
        <wp:inline distT="0" distB="0" distL="0" distR="0">
          <wp:extent cx="3295650" cy="371475"/>
          <wp:effectExtent l="19050" t="0" r="0" b="0"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356"/>
    <w:multiLevelType w:val="multilevel"/>
    <w:tmpl w:val="19BD1356"/>
    <w:lvl w:ilvl="0">
      <w:start w:val="1"/>
      <w:numFmt w:val="decimal"/>
      <w:lvlText w:val="%1、"/>
      <w:lvlJc w:val="left"/>
      <w:pPr>
        <w:ind w:left="844" w:hanging="420"/>
      </w:pPr>
      <w:rPr>
        <w:rFonts w:eastAsia="宋体" w:hint="eastAsia"/>
        <w:sz w:val="21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2D182E87"/>
    <w:multiLevelType w:val="multilevel"/>
    <w:tmpl w:val="2D182E87"/>
    <w:lvl w:ilvl="0">
      <w:start w:val="1"/>
      <w:numFmt w:val="decimal"/>
      <w:lvlText w:val="%1、"/>
      <w:lvlJc w:val="left"/>
      <w:pPr>
        <w:ind w:left="84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2">
    <w:nsid w:val="45C148E8"/>
    <w:multiLevelType w:val="multilevel"/>
    <w:tmpl w:val="45C148E8"/>
    <w:lvl w:ilvl="0">
      <w:start w:val="1"/>
      <w:numFmt w:val="japaneseCounting"/>
      <w:lvlText w:val="%1、"/>
      <w:lvlJc w:val="left"/>
      <w:pPr>
        <w:ind w:left="927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57" w:hanging="420"/>
      </w:pPr>
    </w:lvl>
    <w:lvl w:ilvl="2">
      <w:start w:val="1"/>
      <w:numFmt w:val="lowerRoman"/>
      <w:lvlText w:val="%3."/>
      <w:lvlJc w:val="right"/>
      <w:pPr>
        <w:ind w:left="1677" w:hanging="420"/>
      </w:pPr>
    </w:lvl>
    <w:lvl w:ilvl="3">
      <w:start w:val="1"/>
      <w:numFmt w:val="decimal"/>
      <w:lvlText w:val="%4."/>
      <w:lvlJc w:val="left"/>
      <w:pPr>
        <w:ind w:left="2097" w:hanging="420"/>
      </w:pPr>
    </w:lvl>
    <w:lvl w:ilvl="4">
      <w:start w:val="1"/>
      <w:numFmt w:val="lowerLetter"/>
      <w:lvlText w:val="%5)"/>
      <w:lvlJc w:val="left"/>
      <w:pPr>
        <w:ind w:left="2517" w:hanging="420"/>
      </w:pPr>
    </w:lvl>
    <w:lvl w:ilvl="5">
      <w:start w:val="1"/>
      <w:numFmt w:val="lowerRoman"/>
      <w:lvlText w:val="%6."/>
      <w:lvlJc w:val="right"/>
      <w:pPr>
        <w:ind w:left="2937" w:hanging="420"/>
      </w:pPr>
    </w:lvl>
    <w:lvl w:ilvl="6">
      <w:start w:val="1"/>
      <w:numFmt w:val="decimal"/>
      <w:lvlText w:val="%7."/>
      <w:lvlJc w:val="left"/>
      <w:pPr>
        <w:ind w:left="3357" w:hanging="420"/>
      </w:pPr>
    </w:lvl>
    <w:lvl w:ilvl="7">
      <w:start w:val="1"/>
      <w:numFmt w:val="lowerLetter"/>
      <w:lvlText w:val="%8)"/>
      <w:lvlJc w:val="left"/>
      <w:pPr>
        <w:ind w:left="3777" w:hanging="420"/>
      </w:pPr>
    </w:lvl>
    <w:lvl w:ilvl="8">
      <w:start w:val="1"/>
      <w:numFmt w:val="lowerRoman"/>
      <w:lvlText w:val="%9."/>
      <w:lvlJc w:val="right"/>
      <w:pPr>
        <w:ind w:left="4197" w:hanging="420"/>
      </w:pPr>
    </w:lvl>
  </w:abstractNum>
  <w:abstractNum w:abstractNumId="3">
    <w:nsid w:val="5629EF85"/>
    <w:multiLevelType w:val="singleLevel"/>
    <w:tmpl w:val="5629EF85"/>
    <w:lvl w:ilvl="0">
      <w:start w:val="1"/>
      <w:numFmt w:val="decimal"/>
      <w:suff w:val="nothing"/>
      <w:lvlText w:val="%1、"/>
      <w:lvlJc w:val="left"/>
    </w:lvl>
  </w:abstractNum>
  <w:abstractNum w:abstractNumId="4">
    <w:nsid w:val="5D415CB4"/>
    <w:multiLevelType w:val="multilevel"/>
    <w:tmpl w:val="5D415CB4"/>
    <w:lvl w:ilvl="0">
      <w:start w:val="1"/>
      <w:numFmt w:val="decimal"/>
      <w:lvlText w:val="%1、"/>
      <w:lvlJc w:val="left"/>
      <w:pPr>
        <w:ind w:left="1269" w:hanging="420"/>
      </w:pPr>
      <w:rPr>
        <w:rFonts w:eastAsia="宋体" w:hint="eastAsia"/>
        <w:sz w:val="21"/>
      </w:rPr>
    </w:lvl>
    <w:lvl w:ilvl="1">
      <w:start w:val="1"/>
      <w:numFmt w:val="lowerLetter"/>
      <w:lvlText w:val="%2)"/>
      <w:lvlJc w:val="left"/>
      <w:pPr>
        <w:ind w:left="1689" w:hanging="420"/>
      </w:pPr>
    </w:lvl>
    <w:lvl w:ilvl="2">
      <w:start w:val="1"/>
      <w:numFmt w:val="lowerRoman"/>
      <w:lvlText w:val="%3."/>
      <w:lvlJc w:val="right"/>
      <w:pPr>
        <w:ind w:left="2109" w:hanging="420"/>
      </w:pPr>
    </w:lvl>
    <w:lvl w:ilvl="3">
      <w:start w:val="1"/>
      <w:numFmt w:val="decimal"/>
      <w:lvlText w:val="%4."/>
      <w:lvlJc w:val="left"/>
      <w:pPr>
        <w:ind w:left="2529" w:hanging="420"/>
      </w:pPr>
    </w:lvl>
    <w:lvl w:ilvl="4">
      <w:start w:val="1"/>
      <w:numFmt w:val="lowerLetter"/>
      <w:lvlText w:val="%5)"/>
      <w:lvlJc w:val="left"/>
      <w:pPr>
        <w:ind w:left="2949" w:hanging="420"/>
      </w:pPr>
    </w:lvl>
    <w:lvl w:ilvl="5">
      <w:start w:val="1"/>
      <w:numFmt w:val="lowerRoman"/>
      <w:lvlText w:val="%6."/>
      <w:lvlJc w:val="right"/>
      <w:pPr>
        <w:ind w:left="3369" w:hanging="420"/>
      </w:pPr>
    </w:lvl>
    <w:lvl w:ilvl="6">
      <w:start w:val="1"/>
      <w:numFmt w:val="decimal"/>
      <w:lvlText w:val="%7."/>
      <w:lvlJc w:val="left"/>
      <w:pPr>
        <w:ind w:left="3789" w:hanging="420"/>
      </w:pPr>
    </w:lvl>
    <w:lvl w:ilvl="7">
      <w:start w:val="1"/>
      <w:numFmt w:val="lowerLetter"/>
      <w:lvlText w:val="%8)"/>
      <w:lvlJc w:val="left"/>
      <w:pPr>
        <w:ind w:left="4209" w:hanging="420"/>
      </w:pPr>
    </w:lvl>
    <w:lvl w:ilvl="8">
      <w:start w:val="1"/>
      <w:numFmt w:val="lowerRoman"/>
      <w:lvlText w:val="%9."/>
      <w:lvlJc w:val="right"/>
      <w:pPr>
        <w:ind w:left="4629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AB9"/>
    <w:rsid w:val="0005616B"/>
    <w:rsid w:val="00262031"/>
    <w:rsid w:val="00401317"/>
    <w:rsid w:val="00417939"/>
    <w:rsid w:val="004B4847"/>
    <w:rsid w:val="004F05F7"/>
    <w:rsid w:val="005D6B09"/>
    <w:rsid w:val="00B46138"/>
    <w:rsid w:val="00BB7AB9"/>
    <w:rsid w:val="00CE0B06"/>
    <w:rsid w:val="00DA2098"/>
    <w:rsid w:val="00F42A7D"/>
    <w:rsid w:val="00F66BB6"/>
    <w:rsid w:val="00F7103E"/>
    <w:rsid w:val="00FA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B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序号标题"/>
    <w:basedOn w:val="a"/>
    <w:next w:val="a"/>
    <w:uiPriority w:val="99"/>
    <w:rsid w:val="00BB7AB9"/>
    <w:pPr>
      <w:spacing w:line="312" w:lineRule="atLeast"/>
      <w:ind w:firstLine="425"/>
      <w:outlineLvl w:val="1"/>
    </w:pPr>
    <w:rPr>
      <w:rFonts w:ascii="黑体" w:eastAsia="黑体" w:cs="黑体"/>
    </w:rPr>
  </w:style>
  <w:style w:type="paragraph" w:customStyle="1" w:styleId="ListParagraph">
    <w:name w:val="List Paragraph"/>
    <w:basedOn w:val="a"/>
    <w:uiPriority w:val="99"/>
    <w:qFormat/>
    <w:rsid w:val="00BB7AB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B7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7AB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7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7AB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7A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7AB9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2"/>
    <w:unhideWhenUsed/>
    <w:rsid w:val="00CE0B06"/>
    <w:pPr>
      <w:ind w:leftChars="171" w:left="359"/>
    </w:pPr>
    <w:rPr>
      <w:rFonts w:ascii="仿宋_GB2312" w:eastAsia="仿宋_GB2312" w:hAnsi="新宋体"/>
      <w:sz w:val="24"/>
    </w:rPr>
  </w:style>
  <w:style w:type="character" w:customStyle="1" w:styleId="Char2">
    <w:name w:val="正文文本缩进 Char"/>
    <w:basedOn w:val="a0"/>
    <w:link w:val="a7"/>
    <w:rsid w:val="00CE0B06"/>
    <w:rPr>
      <w:rFonts w:ascii="仿宋_GB2312" w:eastAsia="仿宋_GB2312" w:hAnsi="新宋体" w:cs="Times New Roman"/>
      <w:sz w:val="24"/>
      <w:szCs w:val="21"/>
    </w:rPr>
  </w:style>
  <w:style w:type="paragraph" w:styleId="a8">
    <w:name w:val="Normal (Web)"/>
    <w:basedOn w:val="a"/>
    <w:unhideWhenUsed/>
    <w:rsid w:val="002620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34"/>
    <w:qFormat/>
    <w:rsid w:val="00FA45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>Sky123.Org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2015-11-01T02:43:00Z</dcterms:created>
  <dcterms:modified xsi:type="dcterms:W3CDTF">2015-11-01T02:43:00Z</dcterms:modified>
</cp:coreProperties>
</file>